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B9D" w:rsidRPr="00ED54BE" w:rsidRDefault="00485B9D" w:rsidP="00485B9D">
      <w:pPr>
        <w:pStyle w:val="Balk2"/>
        <w:tabs>
          <w:tab w:val="left" w:pos="567"/>
        </w:tabs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54BE">
        <w:rPr>
          <w:rFonts w:ascii="Times New Roman" w:hAnsi="Times New Roman" w:cs="Times New Roman"/>
          <w:b/>
          <w:color w:val="auto"/>
          <w:sz w:val="24"/>
          <w:szCs w:val="24"/>
        </w:rPr>
        <w:t>SAĞLIK BİLGİ YÖNETİM SİSTEMLERİ ALIM KILAVUZU</w:t>
      </w:r>
    </w:p>
    <w:p w:rsidR="00523A7B" w:rsidRPr="00ED54BE" w:rsidRDefault="00523A7B" w:rsidP="00485B9D">
      <w:pPr>
        <w:pStyle w:val="Balk2"/>
        <w:tabs>
          <w:tab w:val="left" w:pos="567"/>
        </w:tabs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54BE">
        <w:rPr>
          <w:rFonts w:ascii="Times New Roman" w:hAnsi="Times New Roman" w:cs="Times New Roman"/>
          <w:b/>
          <w:color w:val="auto"/>
          <w:sz w:val="24"/>
          <w:szCs w:val="24"/>
        </w:rPr>
        <w:t>STERİLİZASYON BİLGİ YÖNETİM SİSTEMİ</w:t>
      </w:r>
    </w:p>
    <w:p w:rsidR="00485B9D" w:rsidRPr="00ED54BE" w:rsidRDefault="00485B9D" w:rsidP="00485B9D"/>
    <w:p w:rsidR="00523A7B" w:rsidRPr="00ED54BE" w:rsidRDefault="00523A7B" w:rsidP="00523A7B">
      <w:pPr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Bu sistem, teşhis ve tedavide kullanılan alet ve başlıkların (aerator, mikromotor vb.) sterilizasyon sürecinde gerçekleştirilen tüm işlemlerinin elektronik ortamda kayıt altına alınması ve izlenmesini sağlamalıdır.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Alet ya da cihazların hangi hasta için hangi zamanda kullanıldığı bilgisine anlık olarak ulaşılabilmelidir.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Hasta için kullanılan aletlerin hangi sterilizasyon süreçlerinden geçtiği detayları ile sorgulanabilmelidir.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Bir hasta için kullanılan alet ve cihazların sterilizasyon süreci; tarih, saat, personel ve yapılan işlemler bazında işlenebilmelidir.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 xml:space="preserve">Sterilizasyon ünitesinde paketlere barkod oluşturulabilmelidir. 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Sterilizasyon ünitesinde barkodlanan paketler barkod okuyucu ile okunabilmelidir.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Kliniklerde hekimin, kullanılacak materyallerin kaydedilebilmesi için bir hastaya kullanılmadan önce sterilizasyon paket barkodunu okutması yeterli olmalıdır.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Hastaya uygulanan ameliyat, tetkik ve sterilizasyon paketi eşleştirmesi yapılabilmelidir. Tetkikin hastaya işlenmesi durumunda malzemeler otomatik olarak ekranda onay için listelenebilmelidir.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Hastaya kullanılan steril malzemeler belli arama kriterleri ile geçmişe dönük sorgulanabilmelidir.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Raf ömrü ve kullanım süresi tamamlanmak üzere ve/veya tamamlamış olan steril malzemeler için kullanıcıya uyarı bilgisi verilebilmelidir. İstenildiğinde raporlar alınabilmelidir.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Fire/zayi olan steril malzemeler için kayıtlar tutulabilmelidir. İstenildiğinde sorgulama yapılabilmelidir.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Entegre şeklinde çalışan sterilizasyon üniteleri için malzeme ve cihazların günlük test kayıtları tutulabilmelidir. Testten geçemeyen cihazlar için kullanıcıya uyarı bilgisi verilebilmelidir.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Kullanıcılar kendi yetkileri çerçevesinde sistem ve formlara ulaşabilmelidir.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Steril kalma süreleri sona eren steril durumdaki paketler takip edilebilmeli ve süreleri dolanların kullanımı engellenebilmelidir.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Steril durumdaki paketlerin hekim veya klinik bazında teslimleri takip edilebilmelidir.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Paket teslim etme ve iade alma işlemlerinde dokunmatik ekranlar (parmakla veya kalemle) kullanılabilmelidir.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Tıbbi aletler üzerinde kullanılan tüm renk bantları (aletleri ayrıştıran, hangi hekime ait olduğunu belirten renk bantları vb.) uygulama içerisinde aktif olarak kullanılabilmelidir.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Steril aletler yıkanmadan önce otoklavlardan alınan test sonuçları (bowie - dick testi, biyolojik indikatör testi, kimyasal indikatör testi) girilebilmeli ve takibi yapılabilmelidir.</w:t>
      </w:r>
    </w:p>
    <w:p w:rsidR="00523A7B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>Entegrasyon desteği olan sterilizasyon cihazlarının aletleri steril etme zamanları tanımlanabilmelidir.  Bir sterilizasyon cihazı için "sterilizasyon başladı" komutu verildikten sonra, sterilizasyonun tamamlanma aşaması otomatik olarak yapılabilir/tamamlanabilir olmalıdır.</w:t>
      </w:r>
    </w:p>
    <w:p w:rsidR="006379A3" w:rsidRPr="00ED54BE" w:rsidRDefault="00523A7B" w:rsidP="00523A7B">
      <w:pPr>
        <w:pStyle w:val="ListeParagraf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54BE">
        <w:rPr>
          <w:rFonts w:ascii="Times New Roman" w:hAnsi="Times New Roman" w:cs="Times New Roman"/>
          <w:sz w:val="24"/>
          <w:szCs w:val="24"/>
        </w:rPr>
        <w:t xml:space="preserve">Entegrasyon desteği olan sterilizasyon cihazlarının (otoklav, etilen oksit, hidrojen peroksit vb.) anlık olarak çalışma bilgileri, açık-kapalı durumları, içlerinde bulunan </w:t>
      </w:r>
      <w:r w:rsidRPr="00ED54BE">
        <w:rPr>
          <w:rFonts w:ascii="Times New Roman" w:hAnsi="Times New Roman" w:cs="Times New Roman"/>
          <w:sz w:val="24"/>
          <w:szCs w:val="24"/>
        </w:rPr>
        <w:lastRenderedPageBreak/>
        <w:t>paket sayıları aynı ekran üzerinden görülebilmelidir. Cihazların çalışmaya başladığı zaman bilgisi bir zaman sayacı ile birlikte aynı ekran üzerinden izlenebilmelidir.</w:t>
      </w:r>
      <w:bookmarkStart w:id="0" w:name="_GoBack"/>
      <w:bookmarkEnd w:id="0"/>
    </w:p>
    <w:sectPr w:rsidR="006379A3" w:rsidRPr="00ED54BE" w:rsidSect="00790B3F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604" w:rsidRDefault="00A92604">
      <w:pPr>
        <w:spacing w:after="0" w:line="240" w:lineRule="auto"/>
      </w:pPr>
      <w:r>
        <w:separator/>
      </w:r>
    </w:p>
  </w:endnote>
  <w:endnote w:type="continuationSeparator" w:id="0">
    <w:p w:rsidR="00A92604" w:rsidRDefault="00A92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944700"/>
      <w:docPartObj>
        <w:docPartGallery w:val="Page Numbers (Bottom of Page)"/>
        <w:docPartUnique/>
      </w:docPartObj>
    </w:sdtPr>
    <w:sdtEndPr/>
    <w:sdtContent>
      <w:p w:rsidR="00464380" w:rsidRDefault="00464380">
        <w:pPr>
          <w:pStyle w:val="AltBilgi"/>
          <w:jc w:val="center"/>
        </w:pPr>
        <w:r w:rsidRPr="00464380">
          <w:rPr>
            <w:rFonts w:ascii="Times New Roman" w:hAnsi="Times New Roman" w:cs="Times New Roman"/>
            <w:sz w:val="24"/>
          </w:rPr>
          <w:fldChar w:fldCharType="begin"/>
        </w:r>
        <w:r w:rsidRPr="00464380">
          <w:rPr>
            <w:rFonts w:ascii="Times New Roman" w:hAnsi="Times New Roman" w:cs="Times New Roman"/>
            <w:sz w:val="24"/>
          </w:rPr>
          <w:instrText>PAGE   \* MERGEFORMAT</w:instrText>
        </w:r>
        <w:r w:rsidRPr="00464380">
          <w:rPr>
            <w:rFonts w:ascii="Times New Roman" w:hAnsi="Times New Roman" w:cs="Times New Roman"/>
            <w:sz w:val="24"/>
          </w:rPr>
          <w:fldChar w:fldCharType="separate"/>
        </w:r>
        <w:r w:rsidR="00ED54BE">
          <w:rPr>
            <w:rFonts w:ascii="Times New Roman" w:hAnsi="Times New Roman" w:cs="Times New Roman"/>
            <w:noProof/>
            <w:sz w:val="24"/>
          </w:rPr>
          <w:t>1</w:t>
        </w:r>
        <w:r w:rsidRPr="0046438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04546" w:rsidRDefault="00A9260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604" w:rsidRDefault="00A92604">
      <w:pPr>
        <w:spacing w:after="0" w:line="240" w:lineRule="auto"/>
      </w:pPr>
      <w:r>
        <w:separator/>
      </w:r>
    </w:p>
  </w:footnote>
  <w:footnote w:type="continuationSeparator" w:id="0">
    <w:p w:rsidR="00A92604" w:rsidRDefault="00A92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B3CF1"/>
    <w:multiLevelType w:val="multilevel"/>
    <w:tmpl w:val="01B0387E"/>
    <w:lvl w:ilvl="0">
      <w:start w:val="2"/>
      <w:numFmt w:val="none"/>
      <w:lvlText w:val="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7B"/>
    <w:rsid w:val="002372A7"/>
    <w:rsid w:val="00464380"/>
    <w:rsid w:val="00485B9D"/>
    <w:rsid w:val="00523A7B"/>
    <w:rsid w:val="006379A3"/>
    <w:rsid w:val="00A92604"/>
    <w:rsid w:val="00C209D2"/>
    <w:rsid w:val="00ED54BE"/>
    <w:rsid w:val="00EF2877"/>
    <w:rsid w:val="00FC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23C48-85FF-449E-8871-BD3E4D28F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A7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23A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23A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523A7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523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3A7B"/>
  </w:style>
  <w:style w:type="paragraph" w:styleId="stBilgi">
    <w:name w:val="header"/>
    <w:basedOn w:val="Normal"/>
    <w:link w:val="stBilgiChar"/>
    <w:uiPriority w:val="99"/>
    <w:unhideWhenUsed/>
    <w:rsid w:val="00464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4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SBYS</dc:title>
  <dc:subject/>
  <dc:creator>Filiz İŞLEYEN</dc:creator>
  <cp:keywords>SBYS-AK</cp:keywords>
  <dc:description/>
  <cp:lastModifiedBy>FİLİZ İŞLEYEN</cp:lastModifiedBy>
  <cp:revision>7</cp:revision>
  <dcterms:created xsi:type="dcterms:W3CDTF">2017-10-03T09:09:00Z</dcterms:created>
  <dcterms:modified xsi:type="dcterms:W3CDTF">2019-09-02T08:52:00Z</dcterms:modified>
</cp:coreProperties>
</file>